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82ce5003884e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73f0b30b104c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Priesthill Height,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7b1e424ec946f8" /><Relationship Type="http://schemas.openxmlformats.org/officeDocument/2006/relationships/numbering" Target="/word/numbering.xml" Id="R21ca622575494dcd" /><Relationship Type="http://schemas.openxmlformats.org/officeDocument/2006/relationships/settings" Target="/word/settings.xml" Id="R93b7358c293647b3" /><Relationship Type="http://schemas.openxmlformats.org/officeDocument/2006/relationships/image" Target="/word/media/92bc2880-43d3-46b2-9b68-408834be9fa6.png" Id="R4e73f0b30b104c46" /></Relationships>
</file>