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f10fd94cd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f3db65941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9bf4e61e0427b" /><Relationship Type="http://schemas.openxmlformats.org/officeDocument/2006/relationships/numbering" Target="/word/numbering.xml" Id="R1e8dd6cd6f554c53" /><Relationship Type="http://schemas.openxmlformats.org/officeDocument/2006/relationships/settings" Target="/word/settings.xml" Id="Rfc3ee952e57a46db" /><Relationship Type="http://schemas.openxmlformats.org/officeDocument/2006/relationships/image" Target="/word/media/049b95a0-b377-49a7-a1c9-6c72a874028b.png" Id="R749f3db659414961" /></Relationships>
</file>