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3f11a08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582c348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Reubens Glen,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a87cf7c44476" /><Relationship Type="http://schemas.openxmlformats.org/officeDocument/2006/relationships/numbering" Target="/word/numbering.xml" Id="R1d7bc1075fc44567" /><Relationship Type="http://schemas.openxmlformats.org/officeDocument/2006/relationships/settings" Target="/word/settings.xml" Id="R617f48bec19849e4" /><Relationship Type="http://schemas.openxmlformats.org/officeDocument/2006/relationships/image" Target="/word/media/3475f48d-57eb-4eeb-aa77-8d463a3d5193.png" Id="Rbe5a582c348b41af" /></Relationships>
</file>