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1822c5eef04d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0d1ceb10ec45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Rowington, Warwickshire,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9f1d3c3564be2" /><Relationship Type="http://schemas.openxmlformats.org/officeDocument/2006/relationships/numbering" Target="/word/numbering.xml" Id="Rce8f97cb37ec490a" /><Relationship Type="http://schemas.openxmlformats.org/officeDocument/2006/relationships/settings" Target="/word/settings.xml" Id="Rcfea4356ef574fdd" /><Relationship Type="http://schemas.openxmlformats.org/officeDocument/2006/relationships/image" Target="/word/media/96ef8159-59e6-4771-8e7b-7c0e25b90fc5.png" Id="R1f0d1ceb10ec454f" /></Relationships>
</file>