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2a6a77ca8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c4c7b146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Ruston Parva,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1c37015b4906" /><Relationship Type="http://schemas.openxmlformats.org/officeDocument/2006/relationships/numbering" Target="/word/numbering.xml" Id="Re9e2498b3fb64cc9" /><Relationship Type="http://schemas.openxmlformats.org/officeDocument/2006/relationships/settings" Target="/word/settings.xml" Id="R91e994ecf62945d7" /><Relationship Type="http://schemas.openxmlformats.org/officeDocument/2006/relationships/image" Target="/word/media/f24ed1d8-fd60-466b-b9ce-6ede3391677c.png" Id="R695cc4c7b14645f4" /></Relationships>
</file>