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29e7c7358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cd3b8b27a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Andrews Major,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12ca30e1d49b3" /><Relationship Type="http://schemas.openxmlformats.org/officeDocument/2006/relationships/numbering" Target="/word/numbering.xml" Id="R3821577e05c0485f" /><Relationship Type="http://schemas.openxmlformats.org/officeDocument/2006/relationships/settings" Target="/word/settings.xml" Id="Rf01388bd53b8480b" /><Relationship Type="http://schemas.openxmlformats.org/officeDocument/2006/relationships/image" Target="/word/media/4e8fd2f4-aefc-44b5-9b9f-9485c8f746f7.png" Id="R292cd3b8b27a4d74" /></Relationships>
</file>