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a753a47a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e76d4ba7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Sandal and Walton,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4601b1a464b4b" /><Relationship Type="http://schemas.openxmlformats.org/officeDocument/2006/relationships/numbering" Target="/word/numbering.xml" Id="R1c62d1d0d9d842ed" /><Relationship Type="http://schemas.openxmlformats.org/officeDocument/2006/relationships/settings" Target="/word/settings.xml" Id="R016d0d860be74bfd" /><Relationship Type="http://schemas.openxmlformats.org/officeDocument/2006/relationships/image" Target="/word/media/f08e9f7e-a324-42d1-8c33-411906f056dd.png" Id="R7d2e76d4ba7c4dcf" /></Relationships>
</file>