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ebed34ae1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9c1fe26c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Fawley,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f42d44f704b52" /><Relationship Type="http://schemas.openxmlformats.org/officeDocument/2006/relationships/numbering" Target="/word/numbering.xml" Id="R89e4ea3fa4a54111" /><Relationship Type="http://schemas.openxmlformats.org/officeDocument/2006/relationships/settings" Target="/word/settings.xml" Id="R6d807479b53148cb" /><Relationship Type="http://schemas.openxmlformats.org/officeDocument/2006/relationships/image" Target="/word/media/047e958a-2e95-4562-aff2-b275f93898fc.png" Id="R55299c1fe26c48e3" /></Relationships>
</file>