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2d32be08e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fbe552106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Lacy,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3896cb4f42dc" /><Relationship Type="http://schemas.openxmlformats.org/officeDocument/2006/relationships/numbering" Target="/word/numbering.xml" Id="R17a0db94e7534c94" /><Relationship Type="http://schemas.openxmlformats.org/officeDocument/2006/relationships/settings" Target="/word/settings.xml" Id="R2d110ddcaceb42fd" /><Relationship Type="http://schemas.openxmlformats.org/officeDocument/2006/relationships/image" Target="/word/media/6a3fd001-16a2-4aa5-991b-fa0710efbc60.png" Id="Re37fbe5521064e8b" /></Relationships>
</file>