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38cb34432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6fd2a92ea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Strachur,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f76d9da9d482d" /><Relationship Type="http://schemas.openxmlformats.org/officeDocument/2006/relationships/numbering" Target="/word/numbering.xml" Id="Rf8e505ed9a98486d" /><Relationship Type="http://schemas.openxmlformats.org/officeDocument/2006/relationships/settings" Target="/word/settings.xml" Id="Rc87a96fd09e2403b" /><Relationship Type="http://schemas.openxmlformats.org/officeDocument/2006/relationships/image" Target="/word/media/aa88fb1e-bf0b-4c65-a6fd-d478c5541f37.png" Id="R95e6fd2a92ea46bc" /></Relationships>
</file>