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63fe4019a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9505bb875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Stratton Audley,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1d1a1931a4739" /><Relationship Type="http://schemas.openxmlformats.org/officeDocument/2006/relationships/numbering" Target="/word/numbering.xml" Id="Rd0546bbfddb8464c" /><Relationship Type="http://schemas.openxmlformats.org/officeDocument/2006/relationships/settings" Target="/word/settings.xml" Id="R1d25d88b0caa42a5" /><Relationship Type="http://schemas.openxmlformats.org/officeDocument/2006/relationships/image" Target="/word/media/8524e97b-21f8-4869-99af-855e703dee1b.png" Id="R26d9505bb8754a73" /></Relationships>
</file>