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a3f8c02d0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9ec5a3170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 Audley,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f390190f749c3" /><Relationship Type="http://schemas.openxmlformats.org/officeDocument/2006/relationships/numbering" Target="/word/numbering.xml" Id="R8f1581851f7b44cd" /><Relationship Type="http://schemas.openxmlformats.org/officeDocument/2006/relationships/settings" Target="/word/settings.xml" Id="Ra1ae9ef702174b1c" /><Relationship Type="http://schemas.openxmlformats.org/officeDocument/2006/relationships/image" Target="/word/media/07aae24e-9235-498f-a332-aed38df71ffa.png" Id="R5e09ec5a3170419a" /></Relationships>
</file>