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e4744844f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25a645889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Stretton,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c1d91a4f540e9" /><Relationship Type="http://schemas.openxmlformats.org/officeDocument/2006/relationships/numbering" Target="/word/numbering.xml" Id="R6c40c63de7b14f08" /><Relationship Type="http://schemas.openxmlformats.org/officeDocument/2006/relationships/settings" Target="/word/settings.xml" Id="Rbfe4cd678eb141a7" /><Relationship Type="http://schemas.openxmlformats.org/officeDocument/2006/relationships/image" Target="/word/media/97e24439-7eca-42f8-b551-f3c5937deb5e.png" Id="R13825a64588949f4" /></Relationships>
</file>