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001c77188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a8f4bde27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Stuartfield,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51b8467934426" /><Relationship Type="http://schemas.openxmlformats.org/officeDocument/2006/relationships/numbering" Target="/word/numbering.xml" Id="Rdc8eff1244e04ca7" /><Relationship Type="http://schemas.openxmlformats.org/officeDocument/2006/relationships/settings" Target="/word/settings.xml" Id="R4b7fb8d59730485e" /><Relationship Type="http://schemas.openxmlformats.org/officeDocument/2006/relationships/image" Target="/word/media/fa440f1f-6f86-488a-a2b4-78d019620cbb.png" Id="R2daa8f4bde27411c" /></Relationships>
</file>