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785de6f47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a8d4ae64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Sunlaws,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9da0500d0456f" /><Relationship Type="http://schemas.openxmlformats.org/officeDocument/2006/relationships/numbering" Target="/word/numbering.xml" Id="Rcaa85128663d4efe" /><Relationship Type="http://schemas.openxmlformats.org/officeDocument/2006/relationships/settings" Target="/word/settings.xml" Id="R6c305e35bb2f467b" /><Relationship Type="http://schemas.openxmlformats.org/officeDocument/2006/relationships/image" Target="/word/media/a2e0830b-82fe-4088-8046-2bb224ccad16.png" Id="R386a8d4ae64245b2" /></Relationships>
</file>