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bfc3e9d3c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6c2154fca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Downs,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c905686544fa0" /><Relationship Type="http://schemas.openxmlformats.org/officeDocument/2006/relationships/numbering" Target="/word/numbering.xml" Id="Rce65e5caa066452b" /><Relationship Type="http://schemas.openxmlformats.org/officeDocument/2006/relationships/settings" Target="/word/settings.xml" Id="R582c297c37344229" /><Relationship Type="http://schemas.openxmlformats.org/officeDocument/2006/relationships/image" Target="/word/media/6ea1e042-a48e-4d6b-995c-92d453d7bac7.png" Id="R0816c2154fca4d12" /></Relationships>
</file>