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bbdda2804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cf37a8b24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Drongs,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2a1ceb9c84546" /><Relationship Type="http://schemas.openxmlformats.org/officeDocument/2006/relationships/numbering" Target="/word/numbering.xml" Id="Rc80b0cee64ab4d5b" /><Relationship Type="http://schemas.openxmlformats.org/officeDocument/2006/relationships/settings" Target="/word/settings.xml" Id="R05cf3bf576bf40b2" /><Relationship Type="http://schemas.openxmlformats.org/officeDocument/2006/relationships/image" Target="/word/media/d6d51f8a-42f5-487d-8598-51b99c04af8a.png" Id="R34acf37a8b24452a" /></Relationships>
</file>