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74fddf0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f393eee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Manacles,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2e5352252493f" /><Relationship Type="http://schemas.openxmlformats.org/officeDocument/2006/relationships/numbering" Target="/word/numbering.xml" Id="R9b408deb74c24cef" /><Relationship Type="http://schemas.openxmlformats.org/officeDocument/2006/relationships/settings" Target="/word/settings.xml" Id="Rd0efd978416e45a1" /><Relationship Type="http://schemas.openxmlformats.org/officeDocument/2006/relationships/image" Target="/word/media/88d0b007-32d2-4700-bc25-55ec9ec90ab5.png" Id="R59aaf393eee149f6" /></Relationships>
</file>