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2ce865bc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0df1ea8df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2799ea5f4c40" /><Relationship Type="http://schemas.openxmlformats.org/officeDocument/2006/relationships/numbering" Target="/word/numbering.xml" Id="R95a32caf8f494577" /><Relationship Type="http://schemas.openxmlformats.org/officeDocument/2006/relationships/settings" Target="/word/settings.xml" Id="R6039d2602eb6449b" /><Relationship Type="http://schemas.openxmlformats.org/officeDocument/2006/relationships/image" Target="/word/media/55f8f6fc-9a7c-4db7-801d-89d458be5aaf.png" Id="R80d0df1ea8df41d8" /></Relationships>
</file>