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8a090c2c3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dd5e25d30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Fathoms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a43fad7934e50" /><Relationship Type="http://schemas.openxmlformats.org/officeDocument/2006/relationships/numbering" Target="/word/numbering.xml" Id="R3dd7fd1977664d87" /><Relationship Type="http://schemas.openxmlformats.org/officeDocument/2006/relationships/settings" Target="/word/settings.xml" Id="R4cb18936bb134a5f" /><Relationship Type="http://schemas.openxmlformats.org/officeDocument/2006/relationships/image" Target="/word/media/acd4a074-556e-43ac-9785-f41777cc4ff1.png" Id="Rfeddd5e25d304e67" /></Relationships>
</file>