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5c51a7d22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f954c1f08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Torpenhow,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cf6df9a814358" /><Relationship Type="http://schemas.openxmlformats.org/officeDocument/2006/relationships/numbering" Target="/word/numbering.xml" Id="R0f4ac4f2d3b7474f" /><Relationship Type="http://schemas.openxmlformats.org/officeDocument/2006/relationships/settings" Target="/word/settings.xml" Id="R7e5bde4b1dd24ce6" /><Relationship Type="http://schemas.openxmlformats.org/officeDocument/2006/relationships/image" Target="/word/media/c988e55c-f2db-43df-8d62-df4b4ec19172.png" Id="R84bf954c1f08466f" /></Relationships>
</file>