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c4e3a2f1c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0aa2547da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Torphichen,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ced086e854860" /><Relationship Type="http://schemas.openxmlformats.org/officeDocument/2006/relationships/numbering" Target="/word/numbering.xml" Id="R4319385ce55d464c" /><Relationship Type="http://schemas.openxmlformats.org/officeDocument/2006/relationships/settings" Target="/word/settings.xml" Id="Rb8cf737c1ef744d5" /><Relationship Type="http://schemas.openxmlformats.org/officeDocument/2006/relationships/image" Target="/word/media/8f5a649d-d29b-4748-81a8-b25562f9c773.png" Id="R1ae0aa2547da4366" /></Relationships>
</file>