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9f7ab1657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c37fc2a4a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92ef5fd504113" /><Relationship Type="http://schemas.openxmlformats.org/officeDocument/2006/relationships/numbering" Target="/word/numbering.xml" Id="R933dcfa0fee84296" /><Relationship Type="http://schemas.openxmlformats.org/officeDocument/2006/relationships/settings" Target="/word/settings.xml" Id="R63b835b8fcc44b64" /><Relationship Type="http://schemas.openxmlformats.org/officeDocument/2006/relationships/image" Target="/word/media/6521671a-df4e-44db-aef3-0b0bdab4f692.png" Id="Rcc2c37fc2a4a436f" /></Relationships>
</file>