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7b89663d4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ba7d018bb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Winchendon,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6ac8de8114704" /><Relationship Type="http://schemas.openxmlformats.org/officeDocument/2006/relationships/numbering" Target="/word/numbering.xml" Id="R610aaddfe4344eb1" /><Relationship Type="http://schemas.openxmlformats.org/officeDocument/2006/relationships/settings" Target="/word/settings.xml" Id="Rc5ac30b69e404be2" /><Relationship Type="http://schemas.openxmlformats.org/officeDocument/2006/relationships/image" Target="/word/media/88b145ee-7b87-4b3e-82ca-0511e8e344dd.png" Id="R663ba7d018bb4289" /></Relationships>
</file>