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b49531e25348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5b2f90f34748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Urchfont,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c980616aa64a03" /><Relationship Type="http://schemas.openxmlformats.org/officeDocument/2006/relationships/numbering" Target="/word/numbering.xml" Id="Rad2721fa93254c6a" /><Relationship Type="http://schemas.openxmlformats.org/officeDocument/2006/relationships/settings" Target="/word/settings.xml" Id="R63de36f4278a4b88" /><Relationship Type="http://schemas.openxmlformats.org/officeDocument/2006/relationships/image" Target="/word/media/3e7c2999-316f-4146-8f21-5a73363aec22.png" Id="R4b5b2f90f3474884" /></Relationships>
</file>