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8a3a82b1c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45b626513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Wasperton,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5285a7cd6441a" /><Relationship Type="http://schemas.openxmlformats.org/officeDocument/2006/relationships/numbering" Target="/word/numbering.xml" Id="R9df6519add444301" /><Relationship Type="http://schemas.openxmlformats.org/officeDocument/2006/relationships/settings" Target="/word/settings.xml" Id="R7dd1e8dc252540d1" /><Relationship Type="http://schemas.openxmlformats.org/officeDocument/2006/relationships/image" Target="/word/media/0e837eb6-c7d9-424f-96f9-c79906e4fc4f.png" Id="R5ee45b62651340b0" /></Relationships>
</file>