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75282500e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474fba146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Harptree,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5efaaf7e34bb2" /><Relationship Type="http://schemas.openxmlformats.org/officeDocument/2006/relationships/numbering" Target="/word/numbering.xml" Id="R82a50cb9d5484c03" /><Relationship Type="http://schemas.openxmlformats.org/officeDocument/2006/relationships/settings" Target="/word/settings.xml" Id="R062834ea3815499a" /><Relationship Type="http://schemas.openxmlformats.org/officeDocument/2006/relationships/image" Target="/word/media/bf01a1b2-bd09-467d-a8d2-6f6f70f4adc6.png" Id="R9fe474fba1464217" /></Relationships>
</file>