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b6fb311a9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adcd0b327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Quantoxhead,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c5afd9da4bb7" /><Relationship Type="http://schemas.openxmlformats.org/officeDocument/2006/relationships/numbering" Target="/word/numbering.xml" Id="R3dff4c6898b24f96" /><Relationship Type="http://schemas.openxmlformats.org/officeDocument/2006/relationships/settings" Target="/word/settings.xml" Id="R8a68795a16444b0e" /><Relationship Type="http://schemas.openxmlformats.org/officeDocument/2006/relationships/image" Target="/word/media/9cdc7976-b963-4930-9373-cab4ec46ec2a.png" Id="R52cadcd0b327446b" /></Relationships>
</file>