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ed0a1631e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ca3d52b7c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Wilnecote,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05cca6f0d4908" /><Relationship Type="http://schemas.openxmlformats.org/officeDocument/2006/relationships/numbering" Target="/word/numbering.xml" Id="R11bc637b5fda48d4" /><Relationship Type="http://schemas.openxmlformats.org/officeDocument/2006/relationships/settings" Target="/word/settings.xml" Id="R831b308478a544f0" /><Relationship Type="http://schemas.openxmlformats.org/officeDocument/2006/relationships/image" Target="/word/media/75c609fe-fde2-40a8-91c4-2e938084a9c2.png" Id="R47cca3d52b7c4cb5" /></Relationships>
</file>