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d4e96ed4f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45fe5101c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Wingfield,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e46fe1ea742f6" /><Relationship Type="http://schemas.openxmlformats.org/officeDocument/2006/relationships/numbering" Target="/word/numbering.xml" Id="Rbb5de29604eb452f" /><Relationship Type="http://schemas.openxmlformats.org/officeDocument/2006/relationships/settings" Target="/word/settings.xml" Id="R0ae5afc554574723" /><Relationship Type="http://schemas.openxmlformats.org/officeDocument/2006/relationships/image" Target="/word/media/dcd6108b-a958-4df9-8cbb-2c59183cc5ae.png" Id="R4ef45fe5101c4c85" /></Relationships>
</file>