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70c8ad407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82ff2acdc4f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Winterbourne Bassett,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4d10ba1bc4b15" /><Relationship Type="http://schemas.openxmlformats.org/officeDocument/2006/relationships/numbering" Target="/word/numbering.xml" Id="R5a4703fd1f644c2d" /><Relationship Type="http://schemas.openxmlformats.org/officeDocument/2006/relationships/settings" Target="/word/settings.xml" Id="Rc629213ac3c244df" /><Relationship Type="http://schemas.openxmlformats.org/officeDocument/2006/relationships/image" Target="/word/media/820aad9b-a22e-4254-b397-431129fa6702.png" Id="Re7382ff2acdc4f6f" /></Relationships>
</file>