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c0cd509d3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c491b3453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Winterton Overfalls,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c7eb164f048be" /><Relationship Type="http://schemas.openxmlformats.org/officeDocument/2006/relationships/numbering" Target="/word/numbering.xml" Id="R6c1fdfba386948a6" /><Relationship Type="http://schemas.openxmlformats.org/officeDocument/2006/relationships/settings" Target="/word/settings.xml" Id="R8df3677b517e467e" /><Relationship Type="http://schemas.openxmlformats.org/officeDocument/2006/relationships/image" Target="/word/media/fab85301-f18f-4875-a3da-39b7013a2d32.png" Id="R866c491b34534aff" /></Relationships>
</file>