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5fe168ed5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32b52476e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Yatton Keynell,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af6da638741c7" /><Relationship Type="http://schemas.openxmlformats.org/officeDocument/2006/relationships/numbering" Target="/word/numbering.xml" Id="Rcee4f0373a6d49e4" /><Relationship Type="http://schemas.openxmlformats.org/officeDocument/2006/relationships/settings" Target="/word/settings.xml" Id="Rdf44930feb47493a" /><Relationship Type="http://schemas.openxmlformats.org/officeDocument/2006/relationships/image" Target="/word/media/3da14883-d152-4fd8-a909-28ae72941adf.png" Id="Re4b32b52476e471c" /></Relationships>
</file>