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e20933d0e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c83201ffb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Ystradfellte,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adda9768f4a8e" /><Relationship Type="http://schemas.openxmlformats.org/officeDocument/2006/relationships/numbering" Target="/word/numbering.xml" Id="R8648460f0e424a3e" /><Relationship Type="http://schemas.openxmlformats.org/officeDocument/2006/relationships/settings" Target="/word/settings.xml" Id="R9f2e1e5bf3c74a61" /><Relationship Type="http://schemas.openxmlformats.org/officeDocument/2006/relationships/image" Target="/word/media/92ec566c-7872-4ea1-85ba-c7f6b07fe5b2.png" Id="Rd08c83201ffb4f2f" /></Relationships>
</file>