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f2a1129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5500745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Lagomar,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46d9a33b47de" /><Relationship Type="http://schemas.openxmlformats.org/officeDocument/2006/relationships/numbering" Target="/word/numbering.xml" Id="R21261c8864fc40d3" /><Relationship Type="http://schemas.openxmlformats.org/officeDocument/2006/relationships/settings" Target="/word/settings.xml" Id="R23f5ef7682d441c6" /><Relationship Type="http://schemas.openxmlformats.org/officeDocument/2006/relationships/image" Target="/word/media/6ab4a075-8dfe-4a10-8f04-da26a81d6a18.png" Id="R7853550074584b62" /></Relationships>
</file>