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2e28bcbac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4582c9fe0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 Acres,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9589d02d94b96" /><Relationship Type="http://schemas.openxmlformats.org/officeDocument/2006/relationships/numbering" Target="/word/numbering.xml" Id="R52b9ae35edb44d49" /><Relationship Type="http://schemas.openxmlformats.org/officeDocument/2006/relationships/settings" Target="/word/settings.xml" Id="Rd4d17a4d6b1945fc" /><Relationship Type="http://schemas.openxmlformats.org/officeDocument/2006/relationships/image" Target="/word/media/41c3b65b-bc4b-4759-a8c2-4c8c33b40fa6.png" Id="Rf674582c9fe04f0e" /></Relationships>
</file>