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04e6d15e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796f33993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Acoma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73edb65e41f0" /><Relationship Type="http://schemas.openxmlformats.org/officeDocument/2006/relationships/numbering" Target="/word/numbering.xml" Id="R26c5061475ef414d" /><Relationship Type="http://schemas.openxmlformats.org/officeDocument/2006/relationships/settings" Target="/word/settings.xml" Id="Rc488328f6f7e4ef1" /><Relationship Type="http://schemas.openxmlformats.org/officeDocument/2006/relationships/image" Target="/word/media/74c85b8c-3b3c-47dd-bab5-156aa77c2ab3.png" Id="R552796f3399340e1" /></Relationships>
</file>