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2f49a92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8266e6c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Acres Green,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ba9850e34e6d" /><Relationship Type="http://schemas.openxmlformats.org/officeDocument/2006/relationships/numbering" Target="/word/numbering.xml" Id="R2a47b32d619747a8" /><Relationship Type="http://schemas.openxmlformats.org/officeDocument/2006/relationships/settings" Target="/word/settings.xml" Id="Rf8f36347027a4f22" /><Relationship Type="http://schemas.openxmlformats.org/officeDocument/2006/relationships/image" Target="/word/media/3cdb4142-b07b-406c-bbd5-6247e969d33f.png" Id="Rbcd98266e6ce4843" /></Relationships>
</file>