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231049292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b7f06e7c9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Adobe Ranch,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b8e0610594068" /><Relationship Type="http://schemas.openxmlformats.org/officeDocument/2006/relationships/numbering" Target="/word/numbering.xml" Id="R9c9afe7555b64c9b" /><Relationship Type="http://schemas.openxmlformats.org/officeDocument/2006/relationships/settings" Target="/word/settings.xml" Id="R3719810c1dbf43ed" /><Relationship Type="http://schemas.openxmlformats.org/officeDocument/2006/relationships/image" Target="/word/media/e1660818-2bca-4e86-bafc-dff3417d0f6c.png" Id="R594b7f06e7c94aad" /></Relationships>
</file>