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5c625d262e4c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d1f15a91b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Alander,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307d31fd74a2e" /><Relationship Type="http://schemas.openxmlformats.org/officeDocument/2006/relationships/numbering" Target="/word/numbering.xml" Id="R1aacaaf2c7dc40dd" /><Relationship Type="http://schemas.openxmlformats.org/officeDocument/2006/relationships/settings" Target="/word/settings.xml" Id="Rcb78d0dc9bbb4455" /><Relationship Type="http://schemas.openxmlformats.org/officeDocument/2006/relationships/image" Target="/word/media/f7c75dd4-7011-44b1-bd5a-8ff72d5e729f.png" Id="Rd1bd1f15a91b4b1c" /></Relationships>
</file>