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8850cc2f7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b8dfc3082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Alice Ingram Subdivision,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9bdcf77c4432f" /><Relationship Type="http://schemas.openxmlformats.org/officeDocument/2006/relationships/numbering" Target="/word/numbering.xml" Id="R536c024345ec453f" /><Relationship Type="http://schemas.openxmlformats.org/officeDocument/2006/relationships/settings" Target="/word/settings.xml" Id="R9c216db1dd1745b3" /><Relationship Type="http://schemas.openxmlformats.org/officeDocument/2006/relationships/image" Target="/word/media/41bc17fe-8892-48a9-90c7-3f09988a0d3e.png" Id="R9ddb8dfc3082469a" /></Relationships>
</file>