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b2eecf814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ef3ff95dd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Allegheny West,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5874207fc463b" /><Relationship Type="http://schemas.openxmlformats.org/officeDocument/2006/relationships/numbering" Target="/word/numbering.xml" Id="R1d96976c78b04f6b" /><Relationship Type="http://schemas.openxmlformats.org/officeDocument/2006/relationships/settings" Target="/word/settings.xml" Id="Rc772d0ee805d4f7f" /><Relationship Type="http://schemas.openxmlformats.org/officeDocument/2006/relationships/image" Target="/word/media/5e47fed4-1e84-455a-b2ca-0a5e47824ce7.png" Id="Rc7fef3ff95dd4d76" /></Relationships>
</file>