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9dca3226c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dbc47e099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aceda9fef4d7b" /><Relationship Type="http://schemas.openxmlformats.org/officeDocument/2006/relationships/numbering" Target="/word/numbering.xml" Id="R4d943f379f794064" /><Relationship Type="http://schemas.openxmlformats.org/officeDocument/2006/relationships/settings" Target="/word/settings.xml" Id="Rfd5d4cfd2c764200" /><Relationship Type="http://schemas.openxmlformats.org/officeDocument/2006/relationships/image" Target="/word/media/99bae121-965a-489a-b8e1-24084c114e6d.png" Id="Rec7dbc47e099490e" /></Relationships>
</file>