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992f23788e49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dbe38516d840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Andover Estates,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bca06b02f246d6" /><Relationship Type="http://schemas.openxmlformats.org/officeDocument/2006/relationships/numbering" Target="/word/numbering.xml" Id="R8e45019a457d4fe1" /><Relationship Type="http://schemas.openxmlformats.org/officeDocument/2006/relationships/settings" Target="/word/settings.xml" Id="R837a99a7401b406e" /><Relationship Type="http://schemas.openxmlformats.org/officeDocument/2006/relationships/image" Target="/word/media/22727fff-2e03-46b4-97ab-15f11cbfcae2.png" Id="R16dbe38516d840c3" /></Relationships>
</file>