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c409b15ca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b4600940c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Andrews Manor,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968fd523045c4" /><Relationship Type="http://schemas.openxmlformats.org/officeDocument/2006/relationships/numbering" Target="/word/numbering.xml" Id="Rba3d2cb14c4142f4" /><Relationship Type="http://schemas.openxmlformats.org/officeDocument/2006/relationships/settings" Target="/word/settings.xml" Id="Rf171ebc7b2024d4e" /><Relationship Type="http://schemas.openxmlformats.org/officeDocument/2006/relationships/image" Target="/word/media/0e40f816-50dc-4e2c-9fe3-46d870ef1eca.png" Id="R315b4600940c495a" /></Relationships>
</file>