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0ce92bb5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ac7ffaa07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Settlement,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0d7a22c34451c" /><Relationship Type="http://schemas.openxmlformats.org/officeDocument/2006/relationships/numbering" Target="/word/numbering.xml" Id="Rf656f4bc29ef455e" /><Relationship Type="http://schemas.openxmlformats.org/officeDocument/2006/relationships/settings" Target="/word/settings.xml" Id="R5e6d422d0fd84f03" /><Relationship Type="http://schemas.openxmlformats.org/officeDocument/2006/relationships/image" Target="/word/media/6753bc83-5733-4230-a599-3bf1fe0ab3a9.png" Id="Re74ac7ffaa074ffe" /></Relationships>
</file>