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1c5695790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6eee62b8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69a0ee4224dfd" /><Relationship Type="http://schemas.openxmlformats.org/officeDocument/2006/relationships/numbering" Target="/word/numbering.xml" Id="R87fb069b42814158" /><Relationship Type="http://schemas.openxmlformats.org/officeDocument/2006/relationships/settings" Target="/word/settings.xml" Id="Rfc542dbec602424e" /><Relationship Type="http://schemas.openxmlformats.org/officeDocument/2006/relationships/image" Target="/word/media/572f0675-a375-423e-a1c2-8dcc5f196afc.png" Id="R25e6eee62b874251" /></Relationships>
</file>