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eb850660e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166c85f51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Antelope Acres,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5fa0a3d18478e" /><Relationship Type="http://schemas.openxmlformats.org/officeDocument/2006/relationships/numbering" Target="/word/numbering.xml" Id="Rc609734b0f3d43cb" /><Relationship Type="http://schemas.openxmlformats.org/officeDocument/2006/relationships/settings" Target="/word/settings.xml" Id="Rc6991a65f5f74f12" /><Relationship Type="http://schemas.openxmlformats.org/officeDocument/2006/relationships/image" Target="/word/media/db6d3b6b-24e1-431b-9d3a-71f1ca17ad9c.png" Id="R71f166c85f514b5c" /></Relationships>
</file>