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4fab8343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e48e9cdcc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Arcade Acres,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84b8815704ee8" /><Relationship Type="http://schemas.openxmlformats.org/officeDocument/2006/relationships/numbering" Target="/word/numbering.xml" Id="R7073b029c386473d" /><Relationship Type="http://schemas.openxmlformats.org/officeDocument/2006/relationships/settings" Target="/word/settings.xml" Id="R70ec835ce12b4bd8" /><Relationship Type="http://schemas.openxmlformats.org/officeDocument/2006/relationships/image" Target="/word/media/3377bafc-8545-4927-a977-98f48dad125d.png" Id="R763e48e9cdcc44da" /></Relationships>
</file>