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c9a503cfa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0d4c85d09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Ardonia,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254a4109f447a" /><Relationship Type="http://schemas.openxmlformats.org/officeDocument/2006/relationships/numbering" Target="/word/numbering.xml" Id="R94d1d202f20242b4" /><Relationship Type="http://schemas.openxmlformats.org/officeDocument/2006/relationships/settings" Target="/word/settings.xml" Id="Rfcd2e7542e514e08" /><Relationship Type="http://schemas.openxmlformats.org/officeDocument/2006/relationships/image" Target="/word/media/c27cdfce-f962-4b12-89ab-641fd4d36f0b.png" Id="R9b70d4c85d09421e" /></Relationships>
</file>