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c6ce998e4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b92d68451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Arkadelphia,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27b27ce5041c4" /><Relationship Type="http://schemas.openxmlformats.org/officeDocument/2006/relationships/numbering" Target="/word/numbering.xml" Id="R612fd74b328e4874" /><Relationship Type="http://schemas.openxmlformats.org/officeDocument/2006/relationships/settings" Target="/word/settings.xml" Id="Rbc4423ed59ab4f50" /><Relationship Type="http://schemas.openxmlformats.org/officeDocument/2006/relationships/image" Target="/word/media/3fa585db-f857-4f48-8793-3f11c84c9352.png" Id="Rf7cb92d6845145fa" /></Relationships>
</file>